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7638" w14:textId="77777777" w:rsidR="005F6553" w:rsidRDefault="005F6553"/>
    <w:sectPr w:rsidR="005F6553" w:rsidSect="00B36489">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B0FD6" w14:textId="77777777" w:rsidR="004F7E29" w:rsidRDefault="004F7E29" w:rsidP="009647CD">
      <w:pPr>
        <w:spacing w:after="0" w:line="240" w:lineRule="auto"/>
      </w:pPr>
      <w:r>
        <w:separator/>
      </w:r>
    </w:p>
  </w:endnote>
  <w:endnote w:type="continuationSeparator" w:id="0">
    <w:p w14:paraId="3C86D6AA" w14:textId="77777777" w:rsidR="004F7E29" w:rsidRDefault="004F7E29" w:rsidP="0096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1DD1" w14:textId="77777777" w:rsidR="009647CD" w:rsidRDefault="009647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00C2" w14:textId="77777777" w:rsidR="009647CD" w:rsidRDefault="009647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E91C0" w14:textId="77777777" w:rsidR="009647CD" w:rsidRDefault="00964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33237" w14:textId="77777777" w:rsidR="004F7E29" w:rsidRDefault="004F7E29" w:rsidP="009647CD">
      <w:pPr>
        <w:spacing w:after="0" w:line="240" w:lineRule="auto"/>
      </w:pPr>
      <w:r>
        <w:separator/>
      </w:r>
    </w:p>
  </w:footnote>
  <w:footnote w:type="continuationSeparator" w:id="0">
    <w:p w14:paraId="6576EA10" w14:textId="77777777" w:rsidR="004F7E29" w:rsidRDefault="004F7E29" w:rsidP="00964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D11A" w14:textId="77777777" w:rsidR="009647CD" w:rsidRDefault="009647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87782" w14:textId="77777777" w:rsidR="009647CD" w:rsidRPr="009647CD" w:rsidRDefault="009647CD" w:rsidP="009647CD">
    <w:pPr>
      <w:spacing w:before="100" w:beforeAutospacing="1" w:after="100" w:afterAutospacing="1" w:line="240" w:lineRule="auto"/>
      <w:outlineLvl w:val="2"/>
      <w:rPr>
        <w:rFonts w:eastAsia="Times New Roman" w:cs="Times New Roman"/>
        <w:b/>
        <w:bCs/>
        <w:kern w:val="0"/>
        <w:sz w:val="27"/>
        <w:szCs w:val="27"/>
        <w14:ligatures w14:val="none"/>
      </w:rPr>
    </w:pPr>
    <w:r w:rsidRPr="009647CD">
      <w:rPr>
        <w:rFonts w:eastAsia="Times New Roman" w:cs="Times New Roman"/>
        <w:b/>
        <w:bCs/>
        <w:kern w:val="0"/>
        <w:sz w:val="27"/>
        <w:szCs w:val="27"/>
        <w14:ligatures w14:val="none"/>
      </w:rPr>
      <w:t>QUYẾT ĐỊNH Về việc kiện toàn Tổ Công tác, Tổ Giúp việc triển khai Đề án phát triển ứng dụng dữ liệu dân cư, định danh và xác thực điện tử phục vụ chuyển đổi số Quốc gia giai đoạn 2022 - 2025, tầm nhìn đến năm 2030</w:t>
    </w:r>
  </w:p>
  <w:p w14:paraId="5E1D70BE" w14:textId="2B6E1B57" w:rsidR="009647CD" w:rsidRPr="009647CD" w:rsidRDefault="009647CD" w:rsidP="009647CD">
    <w:pPr>
      <w:spacing w:before="100" w:beforeAutospacing="1" w:after="100" w:afterAutospacing="1" w:line="240" w:lineRule="auto"/>
      <w:rPr>
        <w:rFonts w:eastAsia="Times New Roman" w:cs="Times New Roman"/>
        <w:kern w:val="0"/>
        <w:szCs w:val="24"/>
        <w14:ligatures w14:val="none"/>
      </w:rPr>
    </w:pPr>
    <w:r w:rsidRPr="009647CD">
      <w:rPr>
        <w:rFonts w:eastAsia="Times New Roman" w:cs="Times New Roman"/>
        <w:kern w:val="0"/>
        <w:szCs w:val="24"/>
        <w14:ligatures w14:val="none"/>
      </w:rPr>
      <w:t>Căn cứ Quyết định số 06/QĐ-TTg ngày 06/01/2022 của Thủ tướng Chính phủ phê duyệt Đề án phát triển ứng dụng dữ liệu về dân cư, định danh và xác thực điện tử phục vụ chuyển đổi số quốc gia giai đoạn 2022 - 2025, tầm nhìn đến năm 2030;</w:t>
    </w:r>
    <w:r w:rsidRPr="009647CD">
      <w:rPr>
        <w:rFonts w:eastAsia="Times New Roman" w:cs="Times New Roman"/>
        <w:kern w:val="0"/>
        <w:szCs w:val="24"/>
        <w14:ligatures w14:val="none"/>
      </w:rPr>
      <w:br/>
      <w:t>Căn cứ Quyết định số 496/QĐ-UBND ngày 14/3/2022 của UBND tỉnh Điện Biên về việc thành lập Tổ giúp việc triển khai Đề án phát triển ứng dụng dữ liệu về dân cư, định danh và xác thực điện tử phục vụ chuyển đổi số quốc gia giai đoạn 2022 - 2025, tầm nhìn đến năm 2030;</w:t>
    </w:r>
    <w:r w:rsidRPr="009647CD">
      <w:rPr>
        <w:rFonts w:eastAsia="Times New Roman" w:cs="Times New Roman"/>
        <w:kern w:val="0"/>
        <w:szCs w:val="24"/>
        <w14:ligatures w14:val="none"/>
      </w:rPr>
      <w:br/>
      <w:t>Căn cứ Kế hoạch số 546/KH-UBND ngày 23/3/2022 của Ủy ban nhân dân thành phố Điện Biên Phủ về việc triển khai, thực hiện Đề án phát triển ứng dụng dữ liệu về dân cư, định danh và xác thực điện tử phục vụ chuyển đổi số quốc gia giai đoạn 2022 - 2025, tầm nhìn đến năm 2030;</w:t>
    </w:r>
    <w:r w:rsidRPr="009647CD">
      <w:rPr>
        <w:rFonts w:eastAsia="Times New Roman" w:cs="Times New Roman"/>
        <w:kern w:val="0"/>
        <w:szCs w:val="24"/>
        <w14:ligatures w14:val="none"/>
      </w:rPr>
      <w:br/>
      <w:t>Căn cứ Kế hoạch số 312/KH-PGDĐT ngày 07/3/2023 của Phòng Giáo dục và Đào tạo thành phố Điện Biên Phủ về việc triển khai, thực hiện Đề án phát triển ứng dụng dữ liệu về dân cư, định danh và xác thực điện tử phục vụ chuyển đổi số quốc gia giai đoạn 2022 - 2025, tầm nhìn đến năm 2030;</w:t>
    </w:r>
    <w:r w:rsidRPr="009647CD">
      <w:rPr>
        <w:rFonts w:eastAsia="Times New Roman" w:cs="Times New Roman"/>
        <w:kern w:val="0"/>
        <w:szCs w:val="24"/>
        <w14:ligatures w14:val="none"/>
      </w:rPr>
      <w:br/>
    </w:r>
  </w:p>
  <w:p w14:paraId="7DB814B1" w14:textId="77777777" w:rsidR="009647CD" w:rsidRDefault="009647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2525" w14:textId="77777777" w:rsidR="009647CD" w:rsidRDefault="009647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CD"/>
    <w:rsid w:val="004F7E29"/>
    <w:rsid w:val="005F6553"/>
    <w:rsid w:val="009647CD"/>
    <w:rsid w:val="00B36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EB4A09"/>
  <w15:chartTrackingRefBased/>
  <w15:docId w15:val="{43ABA77A-AF1F-49F5-95FB-3A1CB61C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47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7CD"/>
  </w:style>
  <w:style w:type="paragraph" w:styleId="Footer">
    <w:name w:val="footer"/>
    <w:basedOn w:val="Normal"/>
    <w:link w:val="FooterChar"/>
    <w:uiPriority w:val="99"/>
    <w:unhideWhenUsed/>
    <w:rsid w:val="009647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2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2023-09-29T15:17:00Z</dcterms:created>
  <dcterms:modified xsi:type="dcterms:W3CDTF">2023-09-29T15:20:00Z</dcterms:modified>
</cp:coreProperties>
</file>